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B2165" w14:textId="483A3C16" w:rsidR="007B3153" w:rsidRPr="007B3153" w:rsidRDefault="007B3153" w:rsidP="007B3153">
      <w:pPr>
        <w:pStyle w:val="NormalWeb"/>
        <w:shd w:val="clear" w:color="auto" w:fill="FFFFFF"/>
        <w:spacing w:before="0" w:beforeAutospacing="0" w:after="150" w:afterAutospacing="0"/>
        <w:jc w:val="both"/>
        <w:rPr>
          <w:rFonts w:ascii="Arial" w:hAnsi="Arial" w:cs="Arial"/>
          <w:color w:val="393939"/>
        </w:rPr>
      </w:pPr>
      <w:r>
        <w:rPr>
          <w:rFonts w:ascii="Arial" w:hAnsi="Arial" w:cs="Arial"/>
          <w:color w:val="393939"/>
        </w:rPr>
        <w:t>TÜBİTAK  (4004) tarafından desteklenen Kahramanmaraş İl Milli Eğitim Müdürlüğü koordin</w:t>
      </w:r>
      <w:r>
        <w:rPr>
          <w:rFonts w:ascii="Arial" w:hAnsi="Arial" w:cs="Arial"/>
          <w:color w:val="393939"/>
        </w:rPr>
        <w:t xml:space="preserve">atörlüğünde </w:t>
      </w:r>
      <w:r>
        <w:rPr>
          <w:rFonts w:ascii="Arial" w:hAnsi="Arial" w:cs="Arial"/>
          <w:color w:val="393939"/>
        </w:rPr>
        <w:t xml:space="preserve">“Sürdürülebilir Tarımla Geleceğe 2” projesi kapsamında Fen Bilgisi Öğretmenlerine, </w:t>
      </w:r>
      <w:r>
        <w:rPr>
          <w:rFonts w:ascii="Arial" w:hAnsi="Arial" w:cs="Arial"/>
          <w:color w:val="393939"/>
        </w:rPr>
        <w:t xml:space="preserve">TAYAUM müdürümüz </w:t>
      </w:r>
      <w:r>
        <w:rPr>
          <w:rFonts w:ascii="Arial" w:hAnsi="Arial" w:cs="Arial"/>
          <w:color w:val="393939"/>
        </w:rPr>
        <w:t xml:space="preserve"> Prof. Dr. Emine İkikat Tümer</w:t>
      </w:r>
      <w:r>
        <w:rPr>
          <w:rFonts w:ascii="Arial" w:hAnsi="Arial" w:cs="Arial"/>
          <w:color w:val="393939"/>
        </w:rPr>
        <w:t xml:space="preserve"> </w:t>
      </w:r>
      <w:r>
        <w:rPr>
          <w:rFonts w:ascii="Arial" w:hAnsi="Arial" w:cs="Arial"/>
          <w:color w:val="393939"/>
        </w:rPr>
        <w:t>tarafından uygulamalı eğitimler verildi.</w:t>
      </w:r>
    </w:p>
    <w:p w14:paraId="39BA9E99" w14:textId="77777777" w:rsidR="007B3153" w:rsidRDefault="007B3153" w:rsidP="007B3153">
      <w:pPr>
        <w:pStyle w:val="NormalWeb"/>
        <w:shd w:val="clear" w:color="auto" w:fill="FFFFFF"/>
        <w:spacing w:before="0" w:beforeAutospacing="0" w:after="150" w:afterAutospacing="0"/>
        <w:jc w:val="both"/>
        <w:rPr>
          <w:rFonts w:ascii="Arial" w:hAnsi="Arial" w:cs="Arial"/>
          <w:color w:val="393939"/>
        </w:rPr>
      </w:pPr>
      <w:r>
        <w:rPr>
          <w:rFonts w:ascii="Arial" w:hAnsi="Arial" w:cs="Arial"/>
          <w:color w:val="393939"/>
        </w:rPr>
        <w:t>Proje açılış toplantısında konuşan KSÜ Rektör Vekili Prof. Dr. Orhan Doğan sürdürülebilir tarımın önemine vurgu yaparak “Sürdürülebilir tarım, sadece bir zorunluluk değil, aynı zamanda bir fırsattır. Bu fırsatı en iyi şekilde değerlendirmek için toplum olarak hep birlikte çalışmalıyız.” dedi.</w:t>
      </w:r>
    </w:p>
    <w:p w14:paraId="4DFD4FBF" w14:textId="0209C5D8" w:rsidR="007B3153" w:rsidRDefault="007B3153" w:rsidP="007B3153">
      <w:pPr>
        <w:pStyle w:val="NormalWeb"/>
        <w:shd w:val="clear" w:color="auto" w:fill="FFFFFF"/>
        <w:spacing w:before="0" w:beforeAutospacing="0" w:after="150" w:afterAutospacing="0"/>
        <w:jc w:val="both"/>
        <w:rPr>
          <w:rFonts w:ascii="Arial" w:hAnsi="Arial" w:cs="Arial"/>
          <w:color w:val="393939"/>
          <w:sz w:val="20"/>
          <w:szCs w:val="20"/>
        </w:rPr>
      </w:pPr>
      <w:r>
        <w:rPr>
          <w:rFonts w:ascii="Arial" w:hAnsi="Arial" w:cs="Arial"/>
          <w:color w:val="393939"/>
        </w:rPr>
        <w:t>Proje kapsamında doğayı koruyorum ve buğdayın yolculuğu eğitimlerine uzman olarak katılan müdürümüz, çevre ve doğayı korumanın önemine vurgu yapan bir eğitim verdi.</w:t>
      </w:r>
    </w:p>
    <w:p w14:paraId="476327CD" w14:textId="77777777" w:rsidR="007B3153" w:rsidRDefault="007B3153" w:rsidP="007B3153">
      <w:pPr>
        <w:pStyle w:val="NormalWeb"/>
        <w:shd w:val="clear" w:color="auto" w:fill="FFFFFF"/>
        <w:spacing w:before="0" w:beforeAutospacing="0" w:after="150" w:afterAutospacing="0"/>
        <w:jc w:val="both"/>
        <w:rPr>
          <w:rFonts w:ascii="Arial" w:hAnsi="Arial" w:cs="Arial"/>
          <w:color w:val="393939"/>
          <w:sz w:val="20"/>
          <w:szCs w:val="20"/>
        </w:rPr>
      </w:pPr>
      <w:r>
        <w:rPr>
          <w:rFonts w:ascii="Arial" w:hAnsi="Arial" w:cs="Arial"/>
          <w:color w:val="393939"/>
        </w:rPr>
        <w:t>Proje kapsamında; ekosistem temelli tarım uygulamaları, çevresel sürdürülebilirlik, biyoçeşitlilik ve toprak yönetimi gibi alanlarda öğretmenlere yönelik doğa temelli eğitim etkinlikleri düzenlendi. Katılımcıların bilimsel süreç becerilerini geliştirmeyi hedefleyen bu çalışmalar, hem teorik hem uygulamalı olarak başarıyla yürütüldü. Bir hafta süren eğitimler sınıf, laboratuvar ve arazide uygulamalı olarak yürütüldü.</w:t>
      </w:r>
    </w:p>
    <w:p w14:paraId="4D9EA005" w14:textId="7D855458" w:rsidR="006972B9" w:rsidRDefault="007B3153">
      <w:r w:rsidRPr="007B3153">
        <w:drawing>
          <wp:inline distT="0" distB="0" distL="0" distR="0" wp14:anchorId="7F01A82E" wp14:editId="0C71D22D">
            <wp:extent cx="5760720" cy="3543300"/>
            <wp:effectExtent l="0" t="0" r="0" b="0"/>
            <wp:docPr id="206253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39263" name=""/>
                    <pic:cNvPicPr/>
                  </pic:nvPicPr>
                  <pic:blipFill>
                    <a:blip r:embed="rId4"/>
                    <a:stretch>
                      <a:fillRect/>
                    </a:stretch>
                  </pic:blipFill>
                  <pic:spPr>
                    <a:xfrm>
                      <a:off x="0" y="0"/>
                      <a:ext cx="5760720" cy="3543300"/>
                    </a:xfrm>
                    <a:prstGeom prst="rect">
                      <a:avLst/>
                    </a:prstGeom>
                  </pic:spPr>
                </pic:pic>
              </a:graphicData>
            </a:graphic>
          </wp:inline>
        </w:drawing>
      </w:r>
    </w:p>
    <w:p w14:paraId="75445A52" w14:textId="1F623B72" w:rsidR="007B3153" w:rsidRDefault="007B3153">
      <w:r w:rsidRPr="007B3153">
        <w:lastRenderedPageBreak/>
        <w:drawing>
          <wp:inline distT="0" distB="0" distL="0" distR="0" wp14:anchorId="168F34BF" wp14:editId="6D2F2903">
            <wp:extent cx="5760720" cy="2665730"/>
            <wp:effectExtent l="0" t="0" r="0" b="1270"/>
            <wp:docPr id="1265307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07426" name=""/>
                    <pic:cNvPicPr/>
                  </pic:nvPicPr>
                  <pic:blipFill>
                    <a:blip r:embed="rId5"/>
                    <a:stretch>
                      <a:fillRect/>
                    </a:stretch>
                  </pic:blipFill>
                  <pic:spPr>
                    <a:xfrm>
                      <a:off x="0" y="0"/>
                      <a:ext cx="5760720" cy="2665730"/>
                    </a:xfrm>
                    <a:prstGeom prst="rect">
                      <a:avLst/>
                    </a:prstGeom>
                  </pic:spPr>
                </pic:pic>
              </a:graphicData>
            </a:graphic>
          </wp:inline>
        </w:drawing>
      </w:r>
    </w:p>
    <w:sectPr w:rsidR="007B31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B7"/>
    <w:rsid w:val="00245A3F"/>
    <w:rsid w:val="00400A88"/>
    <w:rsid w:val="005B6C25"/>
    <w:rsid w:val="006972B9"/>
    <w:rsid w:val="006C5FB7"/>
    <w:rsid w:val="007B3153"/>
    <w:rsid w:val="007D5A2F"/>
    <w:rsid w:val="008047B0"/>
    <w:rsid w:val="008353BC"/>
    <w:rsid w:val="009565D2"/>
    <w:rsid w:val="00BB4570"/>
    <w:rsid w:val="00DD7400"/>
    <w:rsid w:val="00FD48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1FF81"/>
  <w15:chartTrackingRefBased/>
  <w15:docId w15:val="{4C9A5A27-609A-4FC7-809F-4E77D8F5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B315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051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171</Words>
  <Characters>981</Characters>
  <Application>Microsoft Office Word</Application>
  <DocSecurity>0</DocSecurity>
  <Lines>8</Lines>
  <Paragraphs>2</Paragraphs>
  <ScaleCrop>false</ScaleCrop>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 ikikat tümer</dc:creator>
  <cp:keywords/>
  <dc:description/>
  <cp:lastModifiedBy>emine ikikat tümer</cp:lastModifiedBy>
  <cp:revision>2</cp:revision>
  <dcterms:created xsi:type="dcterms:W3CDTF">2025-10-21T14:21:00Z</dcterms:created>
  <dcterms:modified xsi:type="dcterms:W3CDTF">2025-10-21T14:28:00Z</dcterms:modified>
</cp:coreProperties>
</file>